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4D4A7D" w:rsidRDefault="004D4A7D" w:rsidP="004D4A7D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D4A7D">
        <w:rPr>
          <w:rFonts w:ascii="Times New Roman" w:hAnsi="Times New Roman"/>
          <w:b/>
          <w:bCs/>
          <w:kern w:val="36"/>
          <w:sz w:val="48"/>
          <w:szCs w:val="48"/>
        </w:rPr>
        <w:t>Endotracheale intubatie</w:t>
      </w:r>
    </w:p>
    <w:p w:rsidR="004D4A7D" w:rsidRPr="004D4A7D" w:rsidRDefault="004D4A7D" w:rsidP="004D4A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 xml:space="preserve">Wanneer een vrije luchtweg van een patiënt in gevaar is of er voor een lange tijd beademt moet worden, is endotracheale intubatie vaak wenselijk. In deze cursus leer je het </w:t>
      </w:r>
      <w:proofErr w:type="spellStart"/>
      <w:r w:rsidRPr="004D4A7D">
        <w:rPr>
          <w:rFonts w:ascii="Times New Roman" w:hAnsi="Times New Roman"/>
          <w:sz w:val="24"/>
          <w:szCs w:val="24"/>
        </w:rPr>
        <w:t>endotracheal</w:t>
      </w:r>
      <w:proofErr w:type="spellEnd"/>
      <w:r w:rsidRPr="004D4A7D">
        <w:rPr>
          <w:rFonts w:ascii="Times New Roman" w:hAnsi="Times New Roman"/>
          <w:sz w:val="24"/>
          <w:szCs w:val="24"/>
        </w:rPr>
        <w:t xml:space="preserve"> intuberen aan.</w:t>
      </w:r>
    </w:p>
    <w:p w:rsidR="004D4A7D" w:rsidRPr="004D4A7D" w:rsidRDefault="004D4A7D" w:rsidP="004D4A7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D4A7D">
        <w:rPr>
          <w:rFonts w:ascii="Times New Roman" w:hAnsi="Times New Roman"/>
          <w:b/>
          <w:bCs/>
          <w:sz w:val="27"/>
          <w:szCs w:val="27"/>
        </w:rPr>
        <w:t>Wat leer je?</w:t>
      </w:r>
    </w:p>
    <w:p w:rsidR="004D4A7D" w:rsidRPr="004D4A7D" w:rsidRDefault="004D4A7D" w:rsidP="004D4A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 xml:space="preserve">Na deze training kun je volgens het geldende protocol endotracheale intubaties door de mond uitvoeren. Je leert de ademhaling van patiënten met </w:t>
      </w:r>
      <w:proofErr w:type="spellStart"/>
      <w:r w:rsidRPr="004D4A7D">
        <w:rPr>
          <w:rFonts w:ascii="Times New Roman" w:hAnsi="Times New Roman"/>
          <w:sz w:val="24"/>
          <w:szCs w:val="24"/>
        </w:rPr>
        <w:t>Mallampattitest</w:t>
      </w:r>
      <w:proofErr w:type="spellEnd"/>
      <w:r w:rsidRPr="004D4A7D">
        <w:rPr>
          <w:rFonts w:ascii="Times New Roman" w:hAnsi="Times New Roman"/>
          <w:sz w:val="24"/>
          <w:szCs w:val="24"/>
        </w:rPr>
        <w:t xml:space="preserve"> graad I-II te ondersteunen.</w:t>
      </w:r>
    </w:p>
    <w:p w:rsidR="004D4A7D" w:rsidRPr="004D4A7D" w:rsidRDefault="004D4A7D" w:rsidP="004D4A7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D4A7D">
        <w:rPr>
          <w:rFonts w:ascii="Times New Roman" w:hAnsi="Times New Roman"/>
          <w:b/>
          <w:bCs/>
          <w:sz w:val="27"/>
          <w:szCs w:val="27"/>
        </w:rPr>
        <w:t>Voor wie?</w:t>
      </w:r>
    </w:p>
    <w:p w:rsidR="004D4A7D" w:rsidRPr="004D4A7D" w:rsidRDefault="004D4A7D" w:rsidP="004D4A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Coassistenten anesthesie, SEH-artsen, eerstejaars anesthesiemedewerkers en arts-assistenten werkzaam op de Intensive Care.</w:t>
      </w:r>
    </w:p>
    <w:p w:rsidR="004D4A7D" w:rsidRPr="004D4A7D" w:rsidRDefault="004D4A7D" w:rsidP="004D4A7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D4A7D">
        <w:rPr>
          <w:rFonts w:ascii="Times New Roman" w:hAnsi="Times New Roman"/>
          <w:b/>
          <w:bCs/>
          <w:sz w:val="27"/>
          <w:szCs w:val="27"/>
        </w:rPr>
        <w:t>Inhoud</w:t>
      </w:r>
    </w:p>
    <w:p w:rsidR="004D4A7D" w:rsidRPr="004D4A7D" w:rsidRDefault="004D4A7D" w:rsidP="004D4A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De volgende onderwerpen komen aan bod:</w:t>
      </w:r>
    </w:p>
    <w:p w:rsidR="004D4A7D" w:rsidRPr="004D4A7D" w:rsidRDefault="004D4A7D" w:rsidP="004D4A7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Luchtwegen vrijmaken en vrijhouden</w:t>
      </w:r>
    </w:p>
    <w:p w:rsidR="004D4A7D" w:rsidRPr="004D4A7D" w:rsidRDefault="004D4A7D" w:rsidP="004D4A7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Ademhaling ondersteuning, overnemen met behulp van kap, ballon en machine</w:t>
      </w:r>
    </w:p>
    <w:p w:rsidR="004D4A7D" w:rsidRPr="004D4A7D" w:rsidRDefault="004D4A7D" w:rsidP="004D4A7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Inschatten van mogelijke problemen bij endotracheale intubatie</w:t>
      </w:r>
    </w:p>
    <w:p w:rsidR="004D4A7D" w:rsidRPr="004D4A7D" w:rsidRDefault="004D4A7D" w:rsidP="004D4A7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Assisteren bij endotracheale intubatie</w:t>
      </w:r>
    </w:p>
    <w:p w:rsidR="004D4A7D" w:rsidRPr="004D4A7D" w:rsidRDefault="004D4A7D" w:rsidP="004D4A7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Uitvoeren van een endotracheale intubatie</w:t>
      </w:r>
    </w:p>
    <w:p w:rsidR="004D4A7D" w:rsidRPr="004D4A7D" w:rsidRDefault="004D4A7D" w:rsidP="004D4A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De theorie wordt via e-</w:t>
      </w:r>
      <w:proofErr w:type="spellStart"/>
      <w:r w:rsidRPr="004D4A7D">
        <w:rPr>
          <w:rFonts w:ascii="Times New Roman" w:hAnsi="Times New Roman"/>
          <w:sz w:val="24"/>
          <w:szCs w:val="24"/>
        </w:rPr>
        <w:t>learning</w:t>
      </w:r>
      <w:proofErr w:type="spellEnd"/>
      <w:r w:rsidRPr="004D4A7D">
        <w:rPr>
          <w:rFonts w:ascii="Times New Roman" w:hAnsi="Times New Roman"/>
          <w:sz w:val="24"/>
          <w:szCs w:val="24"/>
        </w:rPr>
        <w:t xml:space="preserve"> aangeboden. Nadat je de theorietoets hebt behaald, ga je een dagdeel een praktijkles volgen. In ons </w:t>
      </w:r>
      <w:hyperlink r:id="rId6" w:history="1">
        <w:proofErr w:type="spellStart"/>
        <w:r w:rsidRPr="004D4A7D">
          <w:rPr>
            <w:rFonts w:ascii="Times New Roman" w:hAnsi="Times New Roman"/>
            <w:color w:val="0000FF"/>
            <w:sz w:val="24"/>
            <w:szCs w:val="24"/>
            <w:u w:val="single"/>
          </w:rPr>
          <w:t>SkillsLab</w:t>
        </w:r>
        <w:proofErr w:type="spellEnd"/>
      </w:hyperlink>
      <w:r w:rsidRPr="004D4A7D">
        <w:rPr>
          <w:rFonts w:ascii="Times New Roman" w:hAnsi="Times New Roman"/>
          <w:sz w:val="24"/>
          <w:szCs w:val="24"/>
        </w:rPr>
        <w:t xml:space="preserve"> ga je op fantomen verschillende vaardigheden trainen. Daarna volg je een stage op de operatiekamers. Na twintig intubaties vindt toetsing plaats op de operatiekamers. De toetsing wordt door een anesthesioloog gedaan.</w:t>
      </w:r>
    </w:p>
    <w:p w:rsidR="004D4A7D" w:rsidRPr="004D4A7D" w:rsidRDefault="004D4A7D" w:rsidP="004D4A7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D4A7D">
        <w:rPr>
          <w:rFonts w:ascii="Times New Roman" w:hAnsi="Times New Roman"/>
          <w:b/>
          <w:bCs/>
          <w:sz w:val="27"/>
          <w:szCs w:val="27"/>
        </w:rPr>
        <w:t>Duur en cursusdata</w:t>
      </w:r>
    </w:p>
    <w:p w:rsidR="004D4A7D" w:rsidRPr="004D4A7D" w:rsidRDefault="004D4A7D" w:rsidP="004D4A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De training omvat:</w:t>
      </w:r>
    </w:p>
    <w:p w:rsidR="004D4A7D" w:rsidRPr="004D4A7D" w:rsidRDefault="004D4A7D" w:rsidP="004D4A7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een periode om de theorie eigen te maken</w:t>
      </w:r>
    </w:p>
    <w:p w:rsidR="004D4A7D" w:rsidRPr="004D4A7D" w:rsidRDefault="004D4A7D" w:rsidP="004D4A7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 xml:space="preserve">een dagdeel in het </w:t>
      </w:r>
      <w:proofErr w:type="spellStart"/>
      <w:r w:rsidRPr="004D4A7D">
        <w:rPr>
          <w:rFonts w:ascii="Times New Roman" w:hAnsi="Times New Roman"/>
          <w:sz w:val="24"/>
          <w:szCs w:val="24"/>
        </w:rPr>
        <w:t>SkillsLab</w:t>
      </w:r>
      <w:proofErr w:type="spellEnd"/>
    </w:p>
    <w:p w:rsidR="004D4A7D" w:rsidRPr="004D4A7D" w:rsidRDefault="004D4A7D" w:rsidP="004D4A7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een stage 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4D4A7D">
        <w:rPr>
          <w:rFonts w:ascii="Times New Roman" w:hAnsi="Times New Roman"/>
          <w:sz w:val="24"/>
          <w:szCs w:val="24"/>
        </w:rPr>
        <w:t xml:space="preserve">een </w:t>
      </w:r>
      <w:proofErr w:type="spellStart"/>
      <w:r w:rsidRPr="004D4A7D">
        <w:rPr>
          <w:rFonts w:ascii="Times New Roman" w:hAnsi="Times New Roman"/>
          <w:sz w:val="24"/>
          <w:szCs w:val="24"/>
        </w:rPr>
        <w:t>toetsmoment</w:t>
      </w:r>
      <w:proofErr w:type="spellEnd"/>
      <w:r w:rsidRPr="004D4A7D">
        <w:rPr>
          <w:rFonts w:ascii="Times New Roman" w:hAnsi="Times New Roman"/>
          <w:sz w:val="24"/>
          <w:szCs w:val="24"/>
        </w:rPr>
        <w:t xml:space="preserve"> op de OK.</w:t>
      </w:r>
    </w:p>
    <w:p w:rsidR="004D4A7D" w:rsidRPr="004D4A7D" w:rsidRDefault="004D4A7D" w:rsidP="004D4A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 xml:space="preserve">De cursus vindt plaats </w:t>
      </w:r>
      <w:proofErr w:type="spellStart"/>
      <w:r>
        <w:rPr>
          <w:rFonts w:ascii="Times New Roman" w:hAnsi="Times New Roman"/>
          <w:sz w:val="24"/>
          <w:szCs w:val="24"/>
        </w:rPr>
        <w:t>volgensrooster</w:t>
      </w:r>
      <w:proofErr w:type="spellEnd"/>
      <w:r w:rsidRPr="004D4A7D">
        <w:rPr>
          <w:rFonts w:ascii="Times New Roman" w:hAnsi="Times New Roman"/>
          <w:sz w:val="24"/>
          <w:szCs w:val="24"/>
        </w:rPr>
        <w:t xml:space="preserve"> van 08.30-10.30 uur:</w:t>
      </w:r>
    </w:p>
    <w:p w:rsidR="004D4A7D" w:rsidRPr="004D4A7D" w:rsidRDefault="004D4A7D" w:rsidP="004D4A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Als er geen deelnemers zijn, kan de cursus één week van tevoren geannuleerd worden.</w:t>
      </w:r>
    </w:p>
    <w:p w:rsidR="004D4A7D" w:rsidRPr="004D4A7D" w:rsidRDefault="004D4A7D" w:rsidP="004D4A7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4A7D">
        <w:rPr>
          <w:rFonts w:ascii="Times New Roman" w:hAnsi="Times New Roman"/>
          <w:sz w:val="24"/>
          <w:szCs w:val="24"/>
        </w:rPr>
        <w:t>Het actuele rooster is voor deelnemers in te zien in CLIC of op te vragen bij de docent. Wijzigingen in het rooster voorbehouden.</w:t>
      </w:r>
    </w:p>
    <w:p w:rsidR="004D4A7D" w:rsidRPr="004D4A7D" w:rsidRDefault="004D4A7D" w:rsidP="004D4A7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D4A7D">
        <w:rPr>
          <w:rFonts w:ascii="Times New Roman" w:hAnsi="Times New Roman"/>
          <w:b/>
          <w:bCs/>
          <w:sz w:val="27"/>
          <w:szCs w:val="27"/>
        </w:rPr>
        <w:t>Praktische informatie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7412"/>
      </w:tblGrid>
      <w:tr w:rsidR="004D4A7D" w:rsidRPr="004D4A7D" w:rsidTr="004D4A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A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</w:t>
            </w:r>
          </w:p>
        </w:tc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A7D">
              <w:rPr>
                <w:rFonts w:ascii="Times New Roman" w:hAnsi="Times New Roman"/>
                <w:b/>
                <w:bCs/>
                <w:sz w:val="24"/>
                <w:szCs w:val="24"/>
              </w:rPr>
              <w:t>Beschrijving</w:t>
            </w:r>
          </w:p>
        </w:tc>
      </w:tr>
      <w:tr w:rsidR="004D4A7D" w:rsidRPr="004D4A7D" w:rsidTr="004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A7D">
              <w:rPr>
                <w:rFonts w:ascii="Times New Roman" w:hAnsi="Times New Roman"/>
                <w:b/>
                <w:bCs/>
                <w:sz w:val="24"/>
                <w:szCs w:val="24"/>
              </w:rPr>
              <w:t>Accreditatie</w:t>
            </w:r>
          </w:p>
        </w:tc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rPr>
                <w:rFonts w:ascii="Times New Roman" w:hAnsi="Times New Roman"/>
                <w:sz w:val="24"/>
                <w:szCs w:val="24"/>
              </w:rPr>
            </w:pPr>
            <w:r w:rsidRPr="004D4A7D">
              <w:rPr>
                <w:rFonts w:ascii="Times New Roman" w:hAnsi="Times New Roman"/>
                <w:sz w:val="24"/>
                <w:szCs w:val="24"/>
              </w:rPr>
              <w:t>Voor verpleegkundigen kan op verzoek accreditatie worden aangevraagd bij het Kwaliteitsregister V&amp;V.</w:t>
            </w:r>
          </w:p>
        </w:tc>
      </w:tr>
      <w:tr w:rsidR="004D4A7D" w:rsidRPr="004D4A7D" w:rsidTr="004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A7D">
              <w:rPr>
                <w:rFonts w:ascii="Times New Roman" w:hAnsi="Times New Roman"/>
                <w:b/>
                <w:bCs/>
                <w:sz w:val="24"/>
                <w:szCs w:val="24"/>
              </w:rPr>
              <w:t>Grootte van de groep</w:t>
            </w:r>
          </w:p>
        </w:tc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rPr>
                <w:rFonts w:ascii="Times New Roman" w:hAnsi="Times New Roman"/>
                <w:sz w:val="24"/>
                <w:szCs w:val="24"/>
              </w:rPr>
            </w:pPr>
            <w:r w:rsidRPr="004D4A7D">
              <w:rPr>
                <w:rFonts w:ascii="Times New Roman" w:hAnsi="Times New Roman"/>
                <w:sz w:val="24"/>
                <w:szCs w:val="24"/>
              </w:rPr>
              <w:t>Minimaal 3, maximaal 8 deelnemers</w:t>
            </w:r>
          </w:p>
        </w:tc>
      </w:tr>
      <w:tr w:rsidR="004D4A7D" w:rsidRPr="004D4A7D" w:rsidTr="004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A7D">
              <w:rPr>
                <w:rFonts w:ascii="Times New Roman" w:hAnsi="Times New Roman"/>
                <w:b/>
                <w:bCs/>
                <w:sz w:val="24"/>
                <w:szCs w:val="24"/>
              </w:rPr>
              <w:t>Kosten</w:t>
            </w:r>
          </w:p>
        </w:tc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rPr>
                <w:rFonts w:ascii="Times New Roman" w:hAnsi="Times New Roman"/>
                <w:sz w:val="24"/>
                <w:szCs w:val="24"/>
              </w:rPr>
            </w:pPr>
            <w:r w:rsidRPr="004D4A7D">
              <w:rPr>
                <w:rFonts w:ascii="Times New Roman" w:hAnsi="Times New Roman"/>
                <w:sz w:val="24"/>
                <w:szCs w:val="24"/>
              </w:rPr>
              <w:t>€ 233,00 per persoon. De prijzen worden jaarlijks geïndexeerd</w:t>
            </w:r>
          </w:p>
        </w:tc>
      </w:tr>
      <w:tr w:rsidR="004D4A7D" w:rsidRPr="004D4A7D" w:rsidTr="004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A7D">
              <w:rPr>
                <w:rFonts w:ascii="Times New Roman" w:hAnsi="Times New Roman"/>
                <w:b/>
                <w:bCs/>
                <w:sz w:val="24"/>
                <w:szCs w:val="24"/>
              </w:rPr>
              <w:t>Certificaat</w:t>
            </w:r>
          </w:p>
        </w:tc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rPr>
                <w:rFonts w:ascii="Times New Roman" w:hAnsi="Times New Roman"/>
                <w:sz w:val="24"/>
                <w:szCs w:val="24"/>
              </w:rPr>
            </w:pPr>
            <w:r w:rsidRPr="004D4A7D">
              <w:rPr>
                <w:rFonts w:ascii="Times New Roman" w:hAnsi="Times New Roman"/>
                <w:sz w:val="24"/>
                <w:szCs w:val="24"/>
              </w:rPr>
              <w:t>Om het certificaat te krijgen, moet je het bewijs van halen van de toets toesturen aan de programmacoördinator.</w:t>
            </w:r>
          </w:p>
        </w:tc>
      </w:tr>
      <w:tr w:rsidR="004D4A7D" w:rsidRPr="004D4A7D" w:rsidTr="004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A7D">
              <w:rPr>
                <w:rFonts w:ascii="Times New Roman" w:hAnsi="Times New Roman"/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rPr>
                <w:rFonts w:ascii="Times New Roman" w:hAnsi="Times New Roman"/>
                <w:sz w:val="24"/>
                <w:szCs w:val="24"/>
              </w:rPr>
            </w:pPr>
            <w:r w:rsidRPr="004D4A7D">
              <w:rPr>
                <w:rFonts w:ascii="Times New Roman" w:hAnsi="Times New Roman"/>
                <w:sz w:val="24"/>
                <w:szCs w:val="24"/>
              </w:rPr>
              <w:t>Een ruimte van de service-eenheid Onderwijs &amp; Onderzoek, de route staat aangegeven vanaf de hoofdingang van het ziekenhuis.</w:t>
            </w:r>
          </w:p>
        </w:tc>
      </w:tr>
      <w:tr w:rsidR="004D4A7D" w:rsidRPr="004D4A7D" w:rsidTr="004D4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A7D">
              <w:rPr>
                <w:rFonts w:ascii="Times New Roman" w:hAnsi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0" w:type="auto"/>
            <w:vAlign w:val="center"/>
            <w:hideMark/>
          </w:tcPr>
          <w:p w:rsidR="004D4A7D" w:rsidRPr="004D4A7D" w:rsidRDefault="004D4A7D" w:rsidP="004D4A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D4A7D">
              <w:rPr>
                <w:rFonts w:ascii="Times New Roman" w:hAnsi="Times New Roman"/>
                <w:sz w:val="24"/>
                <w:szCs w:val="24"/>
              </w:rPr>
              <w:t>Service-eenheid Onderwijs &amp; Onderzoek</w:t>
            </w:r>
            <w:r w:rsidRPr="004D4A7D">
              <w:rPr>
                <w:rFonts w:ascii="Times New Roman" w:hAnsi="Times New Roman"/>
                <w:sz w:val="24"/>
                <w:szCs w:val="24"/>
              </w:rPr>
              <w:br/>
              <w:t>Telefoonnummer: 040 - 239 65 20</w:t>
            </w:r>
            <w:r w:rsidRPr="004D4A7D">
              <w:rPr>
                <w:rFonts w:ascii="Times New Roman" w:hAnsi="Times New Roman"/>
                <w:sz w:val="24"/>
                <w:szCs w:val="24"/>
              </w:rPr>
              <w:br/>
              <w:t xml:space="preserve">E-mail: </w:t>
            </w:r>
            <w:hyperlink r:id="rId7" w:history="1">
              <w:r w:rsidRPr="004D4A7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infooeo@catharinaziekenhuis.nl</w:t>
              </w:r>
            </w:hyperlink>
          </w:p>
        </w:tc>
      </w:tr>
    </w:tbl>
    <w:p w:rsidR="00826B2E" w:rsidRDefault="00826B2E">
      <w:bookmarkStart w:id="0" w:name="_GoBack"/>
      <w:bookmarkEnd w:id="0"/>
    </w:p>
    <w:sectPr w:rsidR="00826B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5A6C"/>
    <w:multiLevelType w:val="multilevel"/>
    <w:tmpl w:val="5DF4EB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CB07B01"/>
    <w:multiLevelType w:val="multilevel"/>
    <w:tmpl w:val="749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123BB"/>
    <w:multiLevelType w:val="multilevel"/>
    <w:tmpl w:val="100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D"/>
    <w:rsid w:val="00046FBB"/>
    <w:rsid w:val="00050DF2"/>
    <w:rsid w:val="00062286"/>
    <w:rsid w:val="000D3343"/>
    <w:rsid w:val="000E75E5"/>
    <w:rsid w:val="00107FB6"/>
    <w:rsid w:val="00127B95"/>
    <w:rsid w:val="001366BC"/>
    <w:rsid w:val="00145376"/>
    <w:rsid w:val="001A36F6"/>
    <w:rsid w:val="001F06C2"/>
    <w:rsid w:val="00201E19"/>
    <w:rsid w:val="002113D3"/>
    <w:rsid w:val="0021588F"/>
    <w:rsid w:val="002D25D7"/>
    <w:rsid w:val="002E66B8"/>
    <w:rsid w:val="00327B39"/>
    <w:rsid w:val="00345522"/>
    <w:rsid w:val="0037545B"/>
    <w:rsid w:val="003A4E16"/>
    <w:rsid w:val="003D1233"/>
    <w:rsid w:val="003F2DD9"/>
    <w:rsid w:val="004252DF"/>
    <w:rsid w:val="004509AB"/>
    <w:rsid w:val="00484EEB"/>
    <w:rsid w:val="004D4A7D"/>
    <w:rsid w:val="004F4132"/>
    <w:rsid w:val="00536AB4"/>
    <w:rsid w:val="006453B6"/>
    <w:rsid w:val="00662745"/>
    <w:rsid w:val="00672B28"/>
    <w:rsid w:val="007C2A36"/>
    <w:rsid w:val="00826B2E"/>
    <w:rsid w:val="00920CA5"/>
    <w:rsid w:val="00945487"/>
    <w:rsid w:val="00A43D89"/>
    <w:rsid w:val="00AC71E0"/>
    <w:rsid w:val="00B82E85"/>
    <w:rsid w:val="00B90A20"/>
    <w:rsid w:val="00CA5591"/>
    <w:rsid w:val="00D37E07"/>
    <w:rsid w:val="00D422A7"/>
    <w:rsid w:val="00DB2DA5"/>
    <w:rsid w:val="00DF6696"/>
    <w:rsid w:val="00E26E3E"/>
    <w:rsid w:val="00E87374"/>
    <w:rsid w:val="00EE7AE3"/>
    <w:rsid w:val="00F478F0"/>
    <w:rsid w:val="00FB4723"/>
    <w:rsid w:val="00FC3D4A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D4A7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4D4A7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4A7D"/>
    <w:rPr>
      <w:rFonts w:ascii="Times New Roman" w:hAnsi="Times New Roman"/>
      <w:b/>
      <w:bCs/>
      <w:kern w:val="36"/>
      <w:sz w:val="48"/>
      <w:szCs w:val="48"/>
    </w:rPr>
  </w:style>
  <w:style w:type="character" w:customStyle="1" w:styleId="Kop3Char">
    <w:name w:val="Kop 3 Char"/>
    <w:basedOn w:val="Standaardalinea-lettertype"/>
    <w:link w:val="Kop3"/>
    <w:uiPriority w:val="9"/>
    <w:rsid w:val="004D4A7D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4D4A7D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D4A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blok">
    <w:name w:val="tekstblok"/>
    <w:basedOn w:val="Standaardalinea-lettertype"/>
    <w:rsid w:val="004D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D4A7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4D4A7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4A7D"/>
    <w:rPr>
      <w:rFonts w:ascii="Times New Roman" w:hAnsi="Times New Roman"/>
      <w:b/>
      <w:bCs/>
      <w:kern w:val="36"/>
      <w:sz w:val="48"/>
      <w:szCs w:val="48"/>
    </w:rPr>
  </w:style>
  <w:style w:type="character" w:customStyle="1" w:styleId="Kop3Char">
    <w:name w:val="Kop 3 Char"/>
    <w:basedOn w:val="Standaardalinea-lettertype"/>
    <w:link w:val="Kop3"/>
    <w:uiPriority w:val="9"/>
    <w:rsid w:val="004D4A7D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4D4A7D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D4A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blok">
    <w:name w:val="tekstblok"/>
    <w:basedOn w:val="Standaardalinea-lettertype"/>
    <w:rsid w:val="004D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oeo@catharinaziekenhu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harinaziekenhuis.nl/onderwijs-opleiding/paginas/376-skillsla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7B33BD33.dotm</Template>
  <TotalTime>2</TotalTime>
  <Pages>2</Pages>
  <Words>328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Verhagen</dc:creator>
  <cp:lastModifiedBy>Audrey Verhagen</cp:lastModifiedBy>
  <cp:revision>1</cp:revision>
  <dcterms:created xsi:type="dcterms:W3CDTF">2018-01-30T15:30:00Z</dcterms:created>
  <dcterms:modified xsi:type="dcterms:W3CDTF">2018-01-30T15:32:00Z</dcterms:modified>
</cp:coreProperties>
</file>